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186B7B" w:rsidRDefault="00186B7B" w:rsidP="00186B7B">
      <w:pPr>
        <w:pStyle w:val="LISTNUMBERDOUBLE"/>
        <w:ind w:firstLine="0"/>
      </w:pPr>
    </w:p>
    <w:p w:rsidR="00E0627C" w:rsidRDefault="00E0627C" w:rsidP="00E0627C">
      <w:pPr>
        <w:pStyle w:val="LISTNUMBERDOUBLE"/>
        <w:numPr>
          <w:ilvl w:val="0"/>
          <w:numId w:val="26"/>
        </w:numPr>
      </w:pPr>
      <w:r>
        <w:t>Closed Session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 xml:space="preserve">The selection of a person to fill a public office, as defined in the Open Meetings Act, including a vacancy in a public office, when the public body is given power to appoint under law or ordinance, </w:t>
      </w:r>
      <w:proofErr w:type="gramStart"/>
      <w:r w:rsidRPr="00E0627C">
        <w:rPr>
          <w:i/>
        </w:rPr>
        <w:t>or</w:t>
      </w:r>
      <w:proofErr w:type="gramEnd"/>
      <w:r w:rsidRPr="00E0627C">
        <w:rPr>
          <w:i/>
        </w:rPr>
        <w:t xml:space="preserve">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B79A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B79A6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120A9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 xml:space="preserve">Monday, </w:t>
    </w:r>
    <w:r w:rsidR="00FD24B0">
      <w:rPr>
        <w:color w:val="222222"/>
      </w:rPr>
      <w:t>August 2</w:t>
    </w:r>
    <w:r w:rsidR="00853186">
      <w:rPr>
        <w:color w:val="222222"/>
      </w:rPr>
      <w:t>8</w:t>
    </w:r>
    <w:r>
      <w:rPr>
        <w:color w:val="222222"/>
      </w:rPr>
      <w:t>, 2017 6:00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0EC6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3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</w:num>
  <w:num w:numId="21">
    <w:abstractNumId w:val="31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7"/>
  </w:num>
  <w:num w:numId="32">
    <w:abstractNumId w:val="27"/>
  </w:num>
  <w:num w:numId="33">
    <w:abstractNumId w:val="26"/>
  </w:num>
  <w:num w:numId="34">
    <w:abstractNumId w:val="1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86B7B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31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B79A6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240F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A19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24B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3446-C1DF-447F-8030-97AEFA1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2017-08-23T13:38:00Z</cp:lastPrinted>
  <dcterms:created xsi:type="dcterms:W3CDTF">2017-08-23T13:38:00Z</dcterms:created>
  <dcterms:modified xsi:type="dcterms:W3CDTF">2017-08-23T13:38:00Z</dcterms:modified>
</cp:coreProperties>
</file>